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03" w:rsidRPr="00991503" w:rsidRDefault="00991503" w:rsidP="00991503">
      <w:pPr>
        <w:spacing w:before="150" w:after="15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B6360F"/>
          <w:kern w:val="36"/>
          <w:sz w:val="41"/>
          <w:szCs w:val="41"/>
          <w:lang w:eastAsia="hu-HU"/>
        </w:rPr>
      </w:pPr>
      <w:r w:rsidRPr="00991503">
        <w:rPr>
          <w:rFonts w:ascii="Georgia" w:eastAsia="Times New Roman" w:hAnsi="Georgia" w:cs="Times New Roman"/>
          <w:b/>
          <w:bCs/>
          <w:color w:val="000000"/>
          <w:kern w:val="36"/>
          <w:sz w:val="41"/>
          <w:szCs w:val="41"/>
          <w:lang w:eastAsia="hu-HU"/>
        </w:rPr>
        <w:t>A</w:t>
      </w:r>
      <w:r w:rsidRPr="00991503">
        <w:rPr>
          <w:rFonts w:ascii="Georgia" w:eastAsia="Times New Roman" w:hAnsi="Georgia" w:cs="Times New Roman"/>
          <w:b/>
          <w:bCs/>
          <w:color w:val="B6360F"/>
          <w:kern w:val="36"/>
          <w:sz w:val="41"/>
          <w:szCs w:val="41"/>
          <w:lang w:eastAsia="hu-HU"/>
        </w:rPr>
        <w:t> NÉPI IPARMŰVÉSSZÉ</w:t>
      </w:r>
    </w:p>
    <w:p w:rsidR="00991503" w:rsidRPr="00991503" w:rsidRDefault="00991503" w:rsidP="00991503">
      <w:pPr>
        <w:spacing w:before="150" w:after="15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B6360F"/>
          <w:kern w:val="36"/>
          <w:sz w:val="41"/>
          <w:szCs w:val="41"/>
          <w:lang w:eastAsia="hu-HU"/>
        </w:rPr>
      </w:pPr>
      <w:r w:rsidRPr="00991503">
        <w:rPr>
          <w:rFonts w:ascii="Georgia" w:eastAsia="Times New Roman" w:hAnsi="Georgia" w:cs="Times New Roman"/>
          <w:b/>
          <w:bCs/>
          <w:color w:val="000000"/>
          <w:kern w:val="36"/>
          <w:sz w:val="41"/>
          <w:szCs w:val="41"/>
          <w:lang w:eastAsia="hu-HU"/>
        </w:rPr>
        <w:t>MINŐSÍTÉS FELTÉTELEI, TUDNIVALÓI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„Népi Iparművész” minősítést az </w:t>
      </w:r>
      <w:proofErr w:type="spellStart"/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</w:t>
      </w:r>
      <w:proofErr w:type="spellEnd"/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alkotó kaphat, aki a jogszabályban meghatározott feltételeknek eleget tesz: 12/2004 (V. 21) NKÖM rendelet.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proofErr w:type="gramStart"/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,,Népi Iparművész’’ minősítéshez az alkotónak meghatározott számú zsűrizett alkotással kell rendelkeznie. Ennek kategóriánkénti megoszlása a kiadvány végén az említett rendelet 6. számú mellékletében megtalálható.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benyújtott kérelem alapján szakmai szempontú elbírálást a Népi Iparművészeti Tanácsadó Testület végzi.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kérelemhez szükséges anyagok:</w:t>
      </w:r>
    </w:p>
    <w:p w:rsidR="00991503" w:rsidRPr="00991503" w:rsidRDefault="00991503" w:rsidP="00991503">
      <w:pPr>
        <w:numPr>
          <w:ilvl w:val="0"/>
          <w:numId w:val="1"/>
        </w:numPr>
        <w:spacing w:before="60" w:after="6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kérelem (adatlap),</w:t>
      </w:r>
    </w:p>
    <w:p w:rsidR="00991503" w:rsidRPr="00991503" w:rsidRDefault="00991503" w:rsidP="00991503">
      <w:pPr>
        <w:numPr>
          <w:ilvl w:val="0"/>
          <w:numId w:val="1"/>
        </w:numPr>
        <w:spacing w:before="60" w:after="6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szakmai önéletrajz – 1 példány (lehetőleg elektronikus formában is),</w:t>
      </w:r>
    </w:p>
    <w:p w:rsidR="00991503" w:rsidRPr="00991503" w:rsidRDefault="00991503" w:rsidP="00991503">
      <w:pPr>
        <w:numPr>
          <w:ilvl w:val="0"/>
          <w:numId w:val="1"/>
        </w:numPr>
        <w:spacing w:before="60" w:after="6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4×4 cm-es igazolványkép – 2 db,</w:t>
      </w:r>
    </w:p>
    <w:p w:rsidR="00991503" w:rsidRPr="00991503" w:rsidRDefault="00991503" w:rsidP="00991503">
      <w:pPr>
        <w:numPr>
          <w:ilvl w:val="0"/>
          <w:numId w:val="1"/>
        </w:numPr>
        <w:spacing w:before="60" w:after="6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proofErr w:type="spellStart"/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zsűriszámok</w:t>
      </w:r>
      <w:proofErr w:type="spellEnd"/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összesített jegyzéke,</w:t>
      </w:r>
    </w:p>
    <w:p w:rsidR="00991503" w:rsidRPr="00991503" w:rsidRDefault="00991503" w:rsidP="00991503">
      <w:pPr>
        <w:numPr>
          <w:ilvl w:val="0"/>
          <w:numId w:val="1"/>
        </w:numPr>
        <w:spacing w:before="60" w:after="6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5 legkiemelkedőbb alkotás. (A tárgyakat a bírálat előtti napokban kell eljuttatni a Népi Iparművészeti Osztályra, nem elegendő fotón elküldeni. Az alkotó az alkotásait a bírálatot követően elviheti, vagy felajánlhatja a Magyar Népi Iparművészeti Múzeumnak.)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  <w:t>A kérvény beadását a következő szakelőadókkal kell egyeztetni: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5" w:history="1">
        <w:r w:rsidRPr="00991503">
          <w:rPr>
            <w:rFonts w:ascii="Arial" w:eastAsia="Times New Roman" w:hAnsi="Arial" w:cs="Arial"/>
            <w:color w:val="B6360F"/>
            <w:sz w:val="18"/>
            <w:u w:val="single"/>
            <w:lang w:eastAsia="hu-HU"/>
          </w:rPr>
          <w:t>Pölös Andrea</w:t>
        </w:r>
      </w:hyperlink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– fazekas szakágban tevékenykedők,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6" w:history="1">
        <w:r w:rsidRPr="00991503">
          <w:rPr>
            <w:rFonts w:ascii="Arial" w:eastAsia="Times New Roman" w:hAnsi="Arial" w:cs="Arial"/>
            <w:color w:val="B6360F"/>
            <w:sz w:val="18"/>
            <w:u w:val="single"/>
            <w:lang w:eastAsia="hu-HU"/>
          </w:rPr>
          <w:t>Illés Vanda</w:t>
        </w:r>
      </w:hyperlink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– minden textiles alapanyaggal, illetve a népi ékszer szakágban tevékenykedő alkotó,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7" w:history="1">
        <w:r w:rsidRPr="00991503">
          <w:rPr>
            <w:rFonts w:ascii="Arial" w:eastAsia="Times New Roman" w:hAnsi="Arial" w:cs="Arial"/>
            <w:color w:val="B6360F"/>
            <w:sz w:val="18"/>
            <w:u w:val="single"/>
            <w:lang w:eastAsia="hu-HU"/>
          </w:rPr>
          <w:t>Csákányi Zoltán</w:t>
        </w:r>
      </w:hyperlink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– faragás és más mesterségek alkotói.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991503" w:rsidRPr="00991503" w:rsidRDefault="00991503" w:rsidP="00991503">
      <w:pPr>
        <w:spacing w:before="180" w:after="30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hu-HU"/>
        </w:rPr>
      </w:pPr>
      <w:r w:rsidRPr="00991503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hu-HU"/>
        </w:rPr>
        <w:t>Az igazolvány érvényesítése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5 évente a Népi Iparművész igazolványt érvényesíteni kell. Ehhez az utolsó érvényesítéstől számítva minimum 4 HB/HA és 2 HA/HB kategóriás alkotás szükséges. Az érvényesítéskor ezekről a </w:t>
      </w:r>
      <w:proofErr w:type="spellStart"/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zsűriszámokról</w:t>
      </w:r>
      <w:proofErr w:type="spellEnd"/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egy jegyzéket kell készíteni, és a Népi Iparművészeti Osztályon leadni.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12/2004. (V. 21.) NKÖM rendelete</w:t>
      </w: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értelmében „az igazolvány negyedik alkalommal történő meghosszabbítása esetén az igazolványt határozatlan időre kell kiadni.” Ezt követően nem kell többször érvényesíttetni azt.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Abban az esetben, ha az igazolvány régi típusú, újat készítünk. A fent megadott beadandó anyagok mellett egy igazolványkép is szükséges az új igazolvány kiállításához.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991503" w:rsidRPr="00991503" w:rsidRDefault="00991503" w:rsidP="00991503">
      <w:pPr>
        <w:spacing w:before="150" w:after="30" w:line="240" w:lineRule="auto"/>
        <w:outlineLvl w:val="4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hu-HU"/>
        </w:rPr>
      </w:pPr>
      <w:r w:rsidRPr="0099150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hu-HU"/>
        </w:rPr>
        <w:t>Letölthető nyomtatványok:</w:t>
      </w:r>
    </w:p>
    <w:p w:rsidR="00991503" w:rsidRPr="00991503" w:rsidRDefault="00991503" w:rsidP="00991503">
      <w:pPr>
        <w:spacing w:before="120" w:after="30" w:line="240" w:lineRule="auto"/>
        <w:outlineLvl w:val="5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hyperlink r:id="rId8" w:history="1">
        <w:r w:rsidRPr="00991503">
          <w:rPr>
            <w:rFonts w:ascii="Georgia" w:eastAsia="Times New Roman" w:hAnsi="Georgia" w:cs="Times New Roman"/>
            <w:b/>
            <w:bCs/>
            <w:color w:val="B6360F"/>
            <w:sz w:val="24"/>
            <w:u w:val="single"/>
            <w:lang w:eastAsia="hu-HU"/>
          </w:rPr>
          <w:t>Népi Iparművész cím kérelemhez szükséges letölthető adatlap</w:t>
        </w:r>
      </w:hyperlink>
    </w:p>
    <w:p w:rsidR="00991503" w:rsidRPr="00991503" w:rsidRDefault="00991503" w:rsidP="00991503">
      <w:pPr>
        <w:spacing w:before="120" w:after="30" w:line="240" w:lineRule="auto"/>
        <w:outlineLvl w:val="5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hyperlink r:id="rId9" w:history="1">
        <w:proofErr w:type="spellStart"/>
        <w:r w:rsidRPr="00991503">
          <w:rPr>
            <w:rFonts w:ascii="Georgia" w:eastAsia="Times New Roman" w:hAnsi="Georgia" w:cs="Times New Roman"/>
            <w:b/>
            <w:bCs/>
            <w:color w:val="B6360F"/>
            <w:sz w:val="24"/>
            <w:u w:val="single"/>
            <w:lang w:eastAsia="hu-HU"/>
          </w:rPr>
          <w:t>Zsűriszámok</w:t>
        </w:r>
        <w:proofErr w:type="spellEnd"/>
        <w:r w:rsidRPr="00991503">
          <w:rPr>
            <w:rFonts w:ascii="Georgia" w:eastAsia="Times New Roman" w:hAnsi="Georgia" w:cs="Times New Roman"/>
            <w:b/>
            <w:bCs/>
            <w:color w:val="B6360F"/>
            <w:sz w:val="24"/>
            <w:u w:val="single"/>
            <w:lang w:eastAsia="hu-HU"/>
          </w:rPr>
          <w:t xml:space="preserve"> jegyzékéhez minta</w:t>
        </w:r>
      </w:hyperlink>
    </w:p>
    <w:p w:rsidR="00991503" w:rsidRPr="00991503" w:rsidRDefault="00991503" w:rsidP="00991503">
      <w:pPr>
        <w:spacing w:before="120" w:after="30" w:line="240" w:lineRule="auto"/>
        <w:outlineLvl w:val="5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hyperlink r:id="rId10" w:history="1">
        <w:proofErr w:type="gramStart"/>
        <w:r w:rsidRPr="00991503">
          <w:rPr>
            <w:rFonts w:ascii="Georgia" w:eastAsia="Times New Roman" w:hAnsi="Georgia" w:cs="Times New Roman"/>
            <w:b/>
            <w:bCs/>
            <w:color w:val="B6360F"/>
            <w:sz w:val="24"/>
            <w:u w:val="single"/>
            <w:lang w:eastAsia="hu-HU"/>
          </w:rPr>
          <w:t>A</w:t>
        </w:r>
        <w:proofErr w:type="gramEnd"/>
        <w:r w:rsidRPr="00991503">
          <w:rPr>
            <w:rFonts w:ascii="Georgia" w:eastAsia="Times New Roman" w:hAnsi="Georgia" w:cs="Times New Roman"/>
            <w:b/>
            <w:bCs/>
            <w:color w:val="B6360F"/>
            <w:sz w:val="24"/>
            <w:u w:val="single"/>
            <w:lang w:eastAsia="hu-HU"/>
          </w:rPr>
          <w:t xml:space="preserve"> ,,Népi Iparművész’’ minősítéshez szükséges alkotások kategóriánkénti megoszlása</w:t>
        </w:r>
      </w:hyperlink>
    </w:p>
    <w:p w:rsidR="00991503" w:rsidRPr="00991503" w:rsidRDefault="00991503" w:rsidP="00991503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9150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ED14ED" w:rsidRDefault="00ED14ED"/>
    <w:sectPr w:rsidR="00ED14ED" w:rsidSect="00ED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F6F61"/>
    <w:multiLevelType w:val="multilevel"/>
    <w:tmpl w:val="8C28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91503"/>
    <w:rsid w:val="00991503"/>
    <w:rsid w:val="00ED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4ED"/>
  </w:style>
  <w:style w:type="paragraph" w:styleId="Cmsor1">
    <w:name w:val="heading 1"/>
    <w:basedOn w:val="Norml"/>
    <w:link w:val="Cmsor1Char"/>
    <w:uiPriority w:val="9"/>
    <w:qFormat/>
    <w:rsid w:val="00991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9915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9915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991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50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9150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9150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991503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9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915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gyomanyokhaza.hu/document/1935/original/download/00140202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akanyi.zoltan@hagyomanyokhaz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les.vanda@hagyomanyokhaza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los.andrea@hagyomanyokhaza.hu" TargetMode="External"/><Relationship Id="rId10" Type="http://schemas.openxmlformats.org/officeDocument/2006/relationships/hyperlink" Target="http://www.hagyomanyokhaza.hu/document/1937/original/download/0014020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gyomanyokhaza.hu/document/1958/original/download/00142966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2018-10-18T19:16:00Z</dcterms:created>
  <dcterms:modified xsi:type="dcterms:W3CDTF">2018-10-18T19:18:00Z</dcterms:modified>
</cp:coreProperties>
</file>